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4"/>
        <w:gridCol w:w="700"/>
        <w:gridCol w:w="108"/>
        <w:gridCol w:w="377"/>
        <w:gridCol w:w="377"/>
        <w:gridCol w:w="54"/>
        <w:gridCol w:w="990"/>
        <w:gridCol w:w="1110"/>
        <w:gridCol w:w="1400"/>
        <w:gridCol w:w="2261"/>
        <w:gridCol w:w="2262"/>
      </w:tblGrid>
      <w:tr w:rsidR="005843F5">
        <w:trPr>
          <w:cantSplit/>
        </w:trPr>
        <w:tc>
          <w:tcPr>
            <w:tcW w:w="1938" w:type="dxa"/>
            <w:gridSpan w:val="5"/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8"/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5843F5">
        <w:trPr>
          <w:cantSplit/>
        </w:trPr>
        <w:tc>
          <w:tcPr>
            <w:tcW w:w="215" w:type="dxa"/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:rsidR="005843F5" w:rsidRDefault="00E5419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5843F5" w:rsidRDefault="00E5419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5843F5">
        <w:trPr>
          <w:cantSplit/>
        </w:trPr>
        <w:tc>
          <w:tcPr>
            <w:tcW w:w="1938" w:type="dxa"/>
            <w:gridSpan w:val="5"/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843F5" w:rsidRDefault="00E541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6"/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000000002</w:t>
            </w:r>
          </w:p>
        </w:tc>
      </w:tr>
      <w:tr w:rsidR="005843F5">
        <w:trPr>
          <w:cantSplit/>
        </w:trPr>
        <w:tc>
          <w:tcPr>
            <w:tcW w:w="1938" w:type="dxa"/>
            <w:gridSpan w:val="5"/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843F5" w:rsidRDefault="00E541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6"/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5843F5">
        <w:trPr>
          <w:cantSplit/>
        </w:trPr>
        <w:tc>
          <w:tcPr>
            <w:tcW w:w="1938" w:type="dxa"/>
            <w:gridSpan w:val="5"/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843F5" w:rsidRDefault="00E541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6"/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00274607</w:t>
            </w:r>
          </w:p>
        </w:tc>
      </w:tr>
      <w:tr w:rsidR="005843F5">
        <w:trPr>
          <w:cantSplit/>
        </w:trPr>
        <w:tc>
          <w:tcPr>
            <w:tcW w:w="1938" w:type="dxa"/>
            <w:gridSpan w:val="5"/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5843F5" w:rsidRDefault="00E541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6"/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Vysoké Chvojno</w:t>
            </w:r>
          </w:p>
        </w:tc>
      </w:tr>
      <w:tr w:rsidR="005843F5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</w:tcPr>
          <w:p w:rsidR="005843F5" w:rsidRDefault="005843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43F5">
        <w:trPr>
          <w:cantSplit/>
        </w:trPr>
        <w:tc>
          <w:tcPr>
            <w:tcW w:w="10769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2019/02/28</w:t>
            </w:r>
          </w:p>
        </w:tc>
      </w:tr>
      <w:tr w:rsidR="005843F5">
        <w:trPr>
          <w:cantSplit/>
        </w:trPr>
        <w:tc>
          <w:tcPr>
            <w:tcW w:w="215" w:type="dxa"/>
            <w:shd w:val="clear" w:color="auto" w:fill="E3E3E3"/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4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5" w:type="dxa"/>
            <w:gridSpan w:val="2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0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1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neinvestiční dary;-;-;-;-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ODPA;Ostatní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rozpočtu;-;-;-;-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003745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5424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1 900,00 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reprezentant;-;Péče o vzhled obcí a veřejnou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zeleň;Náhrady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mezd v době nemoci;-;-;-;-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003392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5222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reprezentant;-;Zájmová činnost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kultuře;Neinvestiční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spolkům;-;-;-;-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005213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5903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reprezentant;-;Krizová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opatření;Rezerva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na krizová opatření;-;-;-;-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1340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26 800,00 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ODPA;Poplatek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za provoz,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shrom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.,..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odstr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kom.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odpadu;-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006402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5366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16 900,00 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reprezentant;-;Finanční vypořádání minulých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let;Výdaje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finan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vypoř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min. let mezi krajem a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obcemi;-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;-;-;-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4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001019</w:t>
            </w:r>
          </w:p>
        </w:tc>
        <w:tc>
          <w:tcPr>
            <w:tcW w:w="485" w:type="dxa"/>
            <w:gridSpan w:val="2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1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5843F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2"/>
            <w:tcMar>
              <w:top w:w="-5" w:type="dxa"/>
              <w:bottom w:w="-6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reprezentant;-;Ostatní zemědělská a potravinářská činnost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rozvo;Příjmy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pronájmu pozemků;-;-;-;-</w:t>
            </w:r>
          </w:p>
        </w:tc>
      </w:tr>
      <w:tr w:rsidR="005843F5">
        <w:trPr>
          <w:cantSplit/>
        </w:trPr>
        <w:tc>
          <w:tcPr>
            <w:tcW w:w="6246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1" w:type="dxa"/>
            <w:shd w:val="clear" w:color="auto" w:fill="E3E3E3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48 800,00 </w:t>
            </w:r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48 800,00 </w:t>
            </w:r>
          </w:p>
        </w:tc>
      </w:tr>
      <w:tr w:rsidR="005843F5">
        <w:trPr>
          <w:cantSplit/>
        </w:trPr>
        <w:tc>
          <w:tcPr>
            <w:tcW w:w="10769" w:type="dxa"/>
            <w:gridSpan w:val="13"/>
            <w:tcMar>
              <w:top w:w="14" w:type="dxa"/>
              <w:bottom w:w="14" w:type="dxa"/>
            </w:tcMar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2019/03/12</w:t>
            </w:r>
          </w:p>
        </w:tc>
        <w:bookmarkStart w:id="0" w:name="_GoBack"/>
        <w:bookmarkEnd w:id="0"/>
      </w:tr>
      <w:tr w:rsidR="005843F5">
        <w:trPr>
          <w:cantSplit/>
        </w:trPr>
        <w:tc>
          <w:tcPr>
            <w:tcW w:w="10769" w:type="dxa"/>
            <w:gridSpan w:val="13"/>
            <w:tcBorders>
              <w:bottom w:val="single" w:sz="0" w:space="0" w:color="auto"/>
            </w:tcBorders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Záznam provedl: Pavla </w:t>
            </w:r>
            <w:proofErr w:type="spellStart"/>
            <w:r>
              <w:rPr>
                <w:rFonts w:ascii="Arial" w:hAnsi="Arial"/>
                <w:i/>
                <w:sz w:val="18"/>
              </w:rPr>
              <w:t>Rufrová</w:t>
            </w:r>
            <w:proofErr w:type="spellEnd"/>
          </w:p>
        </w:tc>
      </w:tr>
      <w:tr w:rsidR="005843F5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  <w:r w:rsidR="00DC454B">
              <w:rPr>
                <w:rFonts w:ascii="Arial" w:hAnsi="Arial"/>
                <w:i/>
                <w:sz w:val="14"/>
              </w:rPr>
              <w:t>5</w:t>
            </w:r>
            <w:r>
              <w:rPr>
                <w:rFonts w:ascii="Arial" w:hAnsi="Arial"/>
                <w:i/>
                <w:sz w:val="14"/>
              </w:rPr>
              <w:t>.03.2019 18:24:00</w:t>
            </w:r>
          </w:p>
        </w:tc>
        <w:tc>
          <w:tcPr>
            <w:tcW w:w="8831" w:type="dxa"/>
            <w:gridSpan w:val="8"/>
            <w:tcBorders>
              <w:top w:val="single" w:sz="0" w:space="0" w:color="auto"/>
            </w:tcBorders>
          </w:tcPr>
          <w:p w:rsidR="005843F5" w:rsidRDefault="00E5419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Zpracováno systémem GINIS </w:t>
            </w:r>
            <w:proofErr w:type="gramStart"/>
            <w:r>
              <w:rPr>
                <w:rFonts w:ascii="Arial" w:hAnsi="Arial"/>
                <w:i/>
                <w:sz w:val="14"/>
              </w:rPr>
              <w:t>Express - UCR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GORDIC spol. s r. o.</w:t>
            </w:r>
          </w:p>
        </w:tc>
      </w:tr>
      <w:tr w:rsidR="005843F5">
        <w:trPr>
          <w:cantSplit/>
        </w:trPr>
        <w:tc>
          <w:tcPr>
            <w:tcW w:w="10769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:rsidR="005843F5" w:rsidRDefault="005843F5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E54196" w:rsidRDefault="00E54196"/>
    <w:sectPr w:rsidR="00E54196">
      <w:headerReference w:type="first" r:id="rId7"/>
      <w:footerReference w:type="first" r:id="rId8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96" w:rsidRDefault="00E54196">
      <w:pPr>
        <w:spacing w:after="0" w:line="240" w:lineRule="auto"/>
      </w:pPr>
      <w:r>
        <w:separator/>
      </w:r>
    </w:p>
  </w:endnote>
  <w:endnote w:type="continuationSeparator" w:id="0">
    <w:p w:rsidR="00E54196" w:rsidRDefault="00E5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419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96" w:rsidRDefault="00E54196">
      <w:pPr>
        <w:spacing w:after="0" w:line="240" w:lineRule="auto"/>
      </w:pPr>
      <w:r>
        <w:separator/>
      </w:r>
    </w:p>
  </w:footnote>
  <w:footnote w:type="continuationSeparator" w:id="0">
    <w:p w:rsidR="00E54196" w:rsidRDefault="00E5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843F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843F5" w:rsidRDefault="00E5419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D9CK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843F5" w:rsidRDefault="00E5419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003  (</w:t>
          </w:r>
          <w:proofErr w:type="gramEnd"/>
          <w:r>
            <w:rPr>
              <w:rFonts w:ascii="Arial" w:hAnsi="Arial"/>
              <w:i/>
              <w:sz w:val="14"/>
            </w:rPr>
            <w:t>01012019)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F5"/>
    <w:rsid w:val="0000183C"/>
    <w:rsid w:val="005843F5"/>
    <w:rsid w:val="00DC454B"/>
    <w:rsid w:val="00E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F7C9"/>
  <w15:docId w15:val="{FAD5D021-4FD6-4890-A91A-DD6E352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Vysoké Chvojno</dc:creator>
  <cp:lastModifiedBy>Obec Vysoké Chvojno</cp:lastModifiedBy>
  <cp:revision>2</cp:revision>
  <cp:lastPrinted>2019-03-27T17:25:00Z</cp:lastPrinted>
  <dcterms:created xsi:type="dcterms:W3CDTF">2019-03-27T17:37:00Z</dcterms:created>
  <dcterms:modified xsi:type="dcterms:W3CDTF">2019-03-27T17:37:00Z</dcterms:modified>
</cp:coreProperties>
</file>